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2BBF9" w14:textId="74088F48" w:rsidR="00B62A4D" w:rsidRPr="00420EAE" w:rsidRDefault="00420EAE">
      <w:pPr>
        <w:pStyle w:val="Titre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2428CF7" wp14:editId="7A8BB9B3">
            <wp:simplePos x="0" y="0"/>
            <wp:positionH relativeFrom="column">
              <wp:posOffset>5425440</wp:posOffset>
            </wp:positionH>
            <wp:positionV relativeFrom="paragraph">
              <wp:posOffset>518160</wp:posOffset>
            </wp:positionV>
            <wp:extent cx="1052195" cy="1014730"/>
            <wp:effectExtent l="0" t="0" r="0" b="0"/>
            <wp:wrapThrough wrapText="bothSides">
              <wp:wrapPolygon edited="0">
                <wp:start x="10950" y="0"/>
                <wp:lineTo x="4693" y="1217"/>
                <wp:lineTo x="0" y="4055"/>
                <wp:lineTo x="391" y="14193"/>
                <wp:lineTo x="3911" y="19870"/>
                <wp:lineTo x="7039" y="21086"/>
                <wp:lineTo x="14078" y="21086"/>
                <wp:lineTo x="17207" y="19870"/>
                <wp:lineTo x="20727" y="14598"/>
                <wp:lineTo x="20727" y="4461"/>
                <wp:lineTo x="16034" y="811"/>
                <wp:lineTo x="12514" y="0"/>
                <wp:lineTo x="10950" y="0"/>
              </wp:wrapPolygon>
            </wp:wrapThrough>
            <wp:docPr id="8378932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93201" name="Image 8378932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195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0EAE">
        <w:rPr>
          <w:sz w:val="30"/>
          <w:szCs w:val="30"/>
        </w:rPr>
        <w:t>C</w:t>
      </w:r>
      <w:r w:rsidR="003A3B9D" w:rsidRPr="00420EAE">
        <w:rPr>
          <w:sz w:val="30"/>
          <w:szCs w:val="30"/>
        </w:rPr>
        <w:t>onditions Générales de Vente – Version mise à jour</w:t>
      </w:r>
      <w:r w:rsidRPr="00420EAE">
        <w:rPr>
          <w:sz w:val="30"/>
          <w:szCs w:val="30"/>
        </w:rPr>
        <w:t xml:space="preserve"> 27.08.2026</w:t>
      </w:r>
    </w:p>
    <w:p w14:paraId="0DE20465" w14:textId="3AB7A451" w:rsidR="00B62A4D" w:rsidRDefault="003A3B9D">
      <w:pPr>
        <w:pStyle w:val="Titre1"/>
      </w:pPr>
      <w:bookmarkStart w:id="0" w:name="conditions_générales_de_vente"/>
      <w:r>
        <w:t>Conditions Générales de Vente</w:t>
      </w:r>
      <w:bookmarkEnd w:id="0"/>
    </w:p>
    <w:p w14:paraId="32CF4E5D" w14:textId="09B15B4F" w:rsidR="00B62A4D" w:rsidRDefault="003A3B9D">
      <w:r>
        <w:rPr>
          <w:b/>
        </w:rPr>
        <w:t>Les Sens de l’Arbre - Delphine PERIN</w:t>
      </w:r>
      <w:r>
        <w:br/>
      </w:r>
      <w:r>
        <w:rPr>
          <w:b/>
        </w:rPr>
        <w:t>Date d’entrée en vigueur : 08.02.2025</w:t>
      </w:r>
    </w:p>
    <w:p w14:paraId="55FE1E0D" w14:textId="72D1FF97" w:rsidR="00B62A4D" w:rsidRDefault="00420EAE">
      <w:r>
        <w:pict w14:anchorId="0C48640B">
          <v:rect id="_x0000_i1094" style="width:50pt;height:.05pt" o:hralign="center" o:hrstd="t" o:hr="t" stroked="f"/>
        </w:pict>
      </w:r>
    </w:p>
    <w:p w14:paraId="10D3B184" w14:textId="77777777" w:rsidR="00B62A4D" w:rsidRDefault="003A3B9D">
      <w:pPr>
        <w:pStyle w:val="Titre2"/>
      </w:pPr>
      <w:bookmarkStart w:id="1" w:name="article_1_généralités"/>
      <w:r>
        <w:t>ARTICLE 1 - GÉNÉRALITÉS</w:t>
      </w:r>
      <w:bookmarkEnd w:id="1"/>
    </w:p>
    <w:p w14:paraId="244DD1CC" w14:textId="77777777" w:rsidR="00B62A4D" w:rsidRDefault="003A3B9D" w:rsidP="00420EAE">
      <w:pPr>
        <w:jc w:val="both"/>
      </w:pPr>
      <w:r>
        <w:t xml:space="preserve">Les présentes Conditions Générales de Ventes (CGV) s’appliquent, sans restriction ni réserve, à l’ensemble des prestations proposées par la praticienne certifiée Delphine PERIN, auto-entreprise dénommée ci-dessous </w:t>
      </w:r>
      <w:r>
        <w:rPr>
          <w:i/>
        </w:rPr>
        <w:t>Les Sens de l’Arbre</w:t>
      </w:r>
      <w:r>
        <w:t>, immatriculée sous le numéro SIREN 801397522, et à l’ensemble de ses clients, quel que soit leur statut ou qualité.</w:t>
      </w:r>
    </w:p>
    <w:p w14:paraId="58764577" w14:textId="19028E50" w:rsidR="00B62A4D" w:rsidRDefault="003A3B9D" w:rsidP="00420EAE">
      <w:pPr>
        <w:jc w:val="both"/>
      </w:pPr>
      <w:r>
        <w:t xml:space="preserve">La réalisation d’une commande pour une prestation proposée, soit directement au salon de massage situé au </w:t>
      </w:r>
      <w:r w:rsidR="00420EAE">
        <w:t>26 place de l’église</w:t>
      </w:r>
      <w:r>
        <w:t xml:space="preserve">, 55270 Varennes-en-Argonne, soit au domicile du particulier, soit sur un site d’entreprise, prise par téléphone au 06.03.23.98.54 ou sur le site </w:t>
      </w:r>
      <w:hyperlink r:id="rId8">
        <w:r>
          <w:rPr>
            <w:rStyle w:val="Lienhypertexte"/>
          </w:rPr>
          <w:t>https://calendly.com/les-sens-de-l-arbre55270</w:t>
        </w:r>
      </w:hyperlink>
      <w:r>
        <w:t>, implique l’adhésion du client aux présentes CGV, sauf accord particulier préalablement convenu par écrit.</w:t>
      </w:r>
    </w:p>
    <w:p w14:paraId="4C53D593" w14:textId="77777777" w:rsidR="00B62A4D" w:rsidRDefault="003A3B9D" w:rsidP="00420EAE">
      <w:pPr>
        <w:jc w:val="both"/>
      </w:pPr>
      <w:r>
        <w:t>Les Sens de l’Arbre se réserve le droit de modifier à tout moment les présentes CGV. Les CGV applicables sont celles en vigueur au moment de la passation de la commande.</w:t>
      </w:r>
    </w:p>
    <w:p w14:paraId="47353F18" w14:textId="77777777" w:rsidR="00B62A4D" w:rsidRDefault="003A3B9D" w:rsidP="00420EAE">
      <w:pPr>
        <w:jc w:val="both"/>
      </w:pPr>
      <w:r>
        <w:t>Tout autre document (publicités, prospectus, flyers...) n’a qu’une valeur informative et n’est pas contractuel.</w:t>
      </w:r>
    </w:p>
    <w:p w14:paraId="60C25BA0" w14:textId="310DD094" w:rsidR="00B62A4D" w:rsidRDefault="00420EAE">
      <w:r>
        <w:pict w14:anchorId="5032A8D3">
          <v:rect id="_x0000_i1095" style="width:50pt;height:.05pt" o:hralign="center" o:hrstd="t" o:hr="t" stroked="f"/>
        </w:pict>
      </w:r>
    </w:p>
    <w:p w14:paraId="1B41F626" w14:textId="77777777" w:rsidR="00B62A4D" w:rsidRDefault="003A3B9D">
      <w:pPr>
        <w:pStyle w:val="Titre2"/>
      </w:pPr>
      <w:bookmarkStart w:id="2" w:name="article_2_définitions"/>
      <w:r>
        <w:t>ARTICLE 2 - DÉFINITIONS</w:t>
      </w:r>
      <w:bookmarkEnd w:id="2"/>
    </w:p>
    <w:p w14:paraId="4C8CCE4B" w14:textId="77777777" w:rsidR="00B62A4D" w:rsidRDefault="003A3B9D">
      <w:r>
        <w:rPr>
          <w:b/>
        </w:rPr>
        <w:t>Prestations proposées :</w:t>
      </w:r>
    </w:p>
    <w:p w14:paraId="50D2FFD1" w14:textId="77777777" w:rsidR="00B62A4D" w:rsidRDefault="003A3B9D">
      <w:pPr>
        <w:pStyle w:val="Paragraphedeliste"/>
        <w:numPr>
          <w:ilvl w:val="0"/>
          <w:numId w:val="1"/>
        </w:numPr>
      </w:pPr>
      <w:r>
        <w:t>Massages bien-être à la séance ou en forfait</w:t>
      </w:r>
    </w:p>
    <w:p w14:paraId="49ACD655" w14:textId="77777777" w:rsidR="00B62A4D" w:rsidRDefault="003A3B9D">
      <w:pPr>
        <w:pStyle w:val="Paragraphedeliste"/>
        <w:numPr>
          <w:ilvl w:val="0"/>
          <w:numId w:val="1"/>
        </w:numPr>
      </w:pPr>
      <w:r>
        <w:t>Cartes cadeaux pour massages bien-être</w:t>
      </w:r>
    </w:p>
    <w:p w14:paraId="06A759D1" w14:textId="77777777" w:rsidR="00B62A4D" w:rsidRDefault="003A3B9D">
      <w:pPr>
        <w:pStyle w:val="Paragraphedeliste"/>
        <w:numPr>
          <w:ilvl w:val="0"/>
          <w:numId w:val="1"/>
        </w:numPr>
      </w:pPr>
      <w:r>
        <w:t>Réservations pour prestations de massage bien-être</w:t>
      </w:r>
    </w:p>
    <w:p w14:paraId="5D2D5FB8" w14:textId="77777777" w:rsidR="00B62A4D" w:rsidRDefault="003A3B9D">
      <w:pPr>
        <w:pStyle w:val="Paragraphedeliste"/>
        <w:numPr>
          <w:ilvl w:val="0"/>
          <w:numId w:val="1"/>
        </w:numPr>
      </w:pPr>
      <w:r>
        <w:t>Prestations de conseil de bien-être au naturel</w:t>
      </w:r>
    </w:p>
    <w:p w14:paraId="30BE09E9" w14:textId="77777777" w:rsidR="00B62A4D" w:rsidRDefault="003A3B9D">
      <w:r>
        <w:rPr>
          <w:b/>
        </w:rPr>
        <w:t>Client :</w:t>
      </w:r>
      <w:r>
        <w:t xml:space="preserve"> personne réservant une séance ou achetant une carte cadeau.</w:t>
      </w:r>
      <w:r>
        <w:br/>
      </w:r>
      <w:r>
        <w:rPr>
          <w:b/>
        </w:rPr>
        <w:t>Bénéficiaire :</w:t>
      </w:r>
      <w:r>
        <w:t xml:space="preserve"> personne recevant une carte cadeau.</w:t>
      </w:r>
    </w:p>
    <w:p w14:paraId="058EF0FC" w14:textId="0E27FFD0" w:rsidR="00B62A4D" w:rsidRDefault="00420EAE">
      <w:r>
        <w:lastRenderedPageBreak/>
        <w:pict w14:anchorId="428394A6">
          <v:rect id="_x0000_i1096" style="width:50pt;height:.05pt" o:hralign="center" o:hrstd="t" o:hr="t" stroked="f"/>
        </w:pict>
      </w:r>
    </w:p>
    <w:p w14:paraId="57BFB602" w14:textId="77777777" w:rsidR="00B62A4D" w:rsidRDefault="003A3B9D">
      <w:pPr>
        <w:pStyle w:val="Titre2"/>
      </w:pPr>
      <w:bookmarkStart w:id="3" w:name="article_3_conditions_de_réalisation_des_"/>
      <w:r>
        <w:t>ARTICLE 3 - CONDITIONS DE RÉALISATION DES PRESTATIONS</w:t>
      </w:r>
      <w:bookmarkEnd w:id="3"/>
    </w:p>
    <w:p w14:paraId="70B648FC" w14:textId="77777777" w:rsidR="00B62A4D" w:rsidRDefault="003A3B9D" w:rsidP="00420EAE">
      <w:pPr>
        <w:jc w:val="both"/>
      </w:pPr>
      <w:r>
        <w:t>La finalité de l’activité est exclusivement le bien-être de la personne. Les massages bien-être pratiqués par Delphine PERIN ne s’apparentent en rien à la Masso-Kinésithérapie ou à toute pratique médicale. Toute prestation à caractère érotique ou sexuel est strictement exclue.</w:t>
      </w:r>
    </w:p>
    <w:p w14:paraId="2EB61DA3" w14:textId="77777777" w:rsidR="00420EAE" w:rsidRDefault="003A3B9D" w:rsidP="00420EAE">
      <w:pPr>
        <w:jc w:val="both"/>
      </w:pPr>
      <w:r>
        <w:t xml:space="preserve">Le matériel professionnel nécessaire est fourni par Les Sens de l’Arbre. </w:t>
      </w:r>
    </w:p>
    <w:p w14:paraId="1C1AD8B8" w14:textId="781A943F" w:rsidR="00B62A4D" w:rsidRDefault="003A3B9D" w:rsidP="00420EAE">
      <w:pPr>
        <w:jc w:val="both"/>
      </w:pPr>
      <w:r>
        <w:t>La praticienne se réserve le droit de refuser une séance en cas d’hygiène douteuse ou de comportement déplacé.</w:t>
      </w:r>
    </w:p>
    <w:p w14:paraId="4CF8D758" w14:textId="77777777" w:rsidR="00B62A4D" w:rsidRDefault="003A3B9D" w:rsidP="00420EAE">
      <w:pPr>
        <w:jc w:val="both"/>
      </w:pPr>
      <w:r>
        <w:t>Chaque séance comprend :</w:t>
      </w:r>
    </w:p>
    <w:p w14:paraId="016A3645" w14:textId="77777777" w:rsidR="00B62A4D" w:rsidRDefault="003A3B9D">
      <w:pPr>
        <w:pStyle w:val="Paragraphedeliste"/>
        <w:numPr>
          <w:ilvl w:val="0"/>
          <w:numId w:val="2"/>
        </w:numPr>
      </w:pPr>
      <w:r>
        <w:t>un échange préalable,</w:t>
      </w:r>
    </w:p>
    <w:p w14:paraId="62B0ACBD" w14:textId="77777777" w:rsidR="00B62A4D" w:rsidRDefault="003A3B9D">
      <w:pPr>
        <w:pStyle w:val="Paragraphedeliste"/>
        <w:numPr>
          <w:ilvl w:val="0"/>
          <w:numId w:val="2"/>
        </w:numPr>
      </w:pPr>
      <w:r>
        <w:t>l’installation du client,</w:t>
      </w:r>
    </w:p>
    <w:p w14:paraId="2EDFA6EE" w14:textId="77777777" w:rsidR="00B62A4D" w:rsidRDefault="003A3B9D">
      <w:pPr>
        <w:pStyle w:val="Paragraphedeliste"/>
        <w:numPr>
          <w:ilvl w:val="0"/>
          <w:numId w:val="2"/>
        </w:numPr>
      </w:pPr>
      <w:r>
        <w:t>le massage,</w:t>
      </w:r>
    </w:p>
    <w:p w14:paraId="5513B65A" w14:textId="77777777" w:rsidR="00B62A4D" w:rsidRDefault="003A3B9D">
      <w:pPr>
        <w:pStyle w:val="Paragraphedeliste"/>
        <w:numPr>
          <w:ilvl w:val="0"/>
          <w:numId w:val="2"/>
        </w:numPr>
      </w:pPr>
      <w:r>
        <w:t>un temps de récupération et un échange final.</w:t>
      </w:r>
    </w:p>
    <w:p w14:paraId="704775E1" w14:textId="664EE270" w:rsidR="00B62A4D" w:rsidRDefault="00420EAE">
      <w:r>
        <w:pict w14:anchorId="4CEA70A8">
          <v:rect id="_x0000_i1097" style="width:50pt;height:.05pt" o:hralign="center" o:hrstd="t" o:hr="t" stroked="f"/>
        </w:pict>
      </w:r>
    </w:p>
    <w:p w14:paraId="00823B1E" w14:textId="77777777" w:rsidR="00B62A4D" w:rsidRDefault="003A3B9D">
      <w:pPr>
        <w:pStyle w:val="Titre2"/>
      </w:pPr>
      <w:bookmarkStart w:id="4" w:name="article_4_contre_indications_aux_massage"/>
      <w:r>
        <w:t>ARTICLE 4 - CONTRE-INDICATIONS AUX MASSAGES BIEN-ÊTRE</w:t>
      </w:r>
      <w:bookmarkEnd w:id="4"/>
    </w:p>
    <w:p w14:paraId="1F22A379" w14:textId="77777777" w:rsidR="00B62A4D" w:rsidRDefault="003A3B9D" w:rsidP="00420EAE">
      <w:pPr>
        <w:jc w:val="both"/>
      </w:pPr>
      <w:r>
        <w:t>Le massage bien-être est généralement sans risque lorsqu’il est pratiqué par un professionnel qualifié. En cas de maladie ou de doute, il est recommandé de demander un avis médical.</w:t>
      </w:r>
    </w:p>
    <w:p w14:paraId="0EE62DEE" w14:textId="77777777" w:rsidR="00B62A4D" w:rsidRDefault="003A3B9D">
      <w:r>
        <w:rPr>
          <w:b/>
        </w:rPr>
        <w:t>Contre-indications totales :</w:t>
      </w:r>
    </w:p>
    <w:p w14:paraId="2F7CC1B1" w14:textId="77777777" w:rsidR="00B62A4D" w:rsidRDefault="003A3B9D">
      <w:pPr>
        <w:pStyle w:val="Paragraphedeliste"/>
        <w:numPr>
          <w:ilvl w:val="0"/>
          <w:numId w:val="3"/>
        </w:numPr>
      </w:pPr>
      <w:r>
        <w:t>État fiévreux, infectieux ou contagieux</w:t>
      </w:r>
    </w:p>
    <w:p w14:paraId="601F644D" w14:textId="77777777" w:rsidR="00B62A4D" w:rsidRDefault="003A3B9D">
      <w:pPr>
        <w:pStyle w:val="Paragraphedeliste"/>
        <w:numPr>
          <w:ilvl w:val="0"/>
          <w:numId w:val="3"/>
        </w:numPr>
      </w:pPr>
      <w:r>
        <w:t>Hémophilie</w:t>
      </w:r>
    </w:p>
    <w:p w14:paraId="2F57BA9F" w14:textId="77777777" w:rsidR="00B62A4D" w:rsidRDefault="003A3B9D">
      <w:pPr>
        <w:pStyle w:val="Paragraphedeliste"/>
        <w:numPr>
          <w:ilvl w:val="0"/>
          <w:numId w:val="3"/>
        </w:numPr>
      </w:pPr>
      <w:r>
        <w:t>Phlébite</w:t>
      </w:r>
    </w:p>
    <w:p w14:paraId="539F436C" w14:textId="77777777" w:rsidR="00B62A4D" w:rsidRDefault="003A3B9D">
      <w:pPr>
        <w:pStyle w:val="Paragraphedeliste"/>
        <w:numPr>
          <w:ilvl w:val="0"/>
          <w:numId w:val="3"/>
        </w:numPr>
      </w:pPr>
      <w:r>
        <w:t>Hypertension artérielle sévère non traitée</w:t>
      </w:r>
    </w:p>
    <w:p w14:paraId="1FEA6206" w14:textId="77777777" w:rsidR="00B62A4D" w:rsidRDefault="003A3B9D">
      <w:pPr>
        <w:pStyle w:val="Paragraphedeliste"/>
        <w:numPr>
          <w:ilvl w:val="0"/>
          <w:numId w:val="3"/>
        </w:numPr>
      </w:pPr>
      <w:r>
        <w:t>Douleur aiguë, inflammation ou blessure</w:t>
      </w:r>
    </w:p>
    <w:p w14:paraId="7DBF4735" w14:textId="77777777" w:rsidR="00B62A4D" w:rsidRDefault="003A3B9D">
      <w:pPr>
        <w:pStyle w:val="Paragraphedeliste"/>
        <w:numPr>
          <w:ilvl w:val="0"/>
          <w:numId w:val="3"/>
        </w:numPr>
      </w:pPr>
      <w:r>
        <w:t>Opération chirurgicale de moins de 3 mois</w:t>
      </w:r>
    </w:p>
    <w:p w14:paraId="2E1BC3F3" w14:textId="77777777" w:rsidR="00B62A4D" w:rsidRDefault="003A3B9D">
      <w:pPr>
        <w:pStyle w:val="Paragraphedeliste"/>
        <w:numPr>
          <w:ilvl w:val="0"/>
          <w:numId w:val="3"/>
        </w:numPr>
      </w:pPr>
      <w:r>
        <w:t>Grossesse de moins de 3 mois</w:t>
      </w:r>
    </w:p>
    <w:p w14:paraId="7A391951" w14:textId="77777777" w:rsidR="00B62A4D" w:rsidRDefault="003A3B9D">
      <w:pPr>
        <w:pStyle w:val="Paragraphedeliste"/>
        <w:numPr>
          <w:ilvl w:val="0"/>
          <w:numId w:val="3"/>
        </w:numPr>
      </w:pPr>
      <w:r>
        <w:t>État d’ébriété</w:t>
      </w:r>
    </w:p>
    <w:p w14:paraId="432D7EE5" w14:textId="77777777" w:rsidR="00420EAE" w:rsidRDefault="00420EAE" w:rsidP="00420EAE"/>
    <w:p w14:paraId="23148797" w14:textId="77777777" w:rsidR="00420EAE" w:rsidRDefault="00420EAE" w:rsidP="00420EAE"/>
    <w:p w14:paraId="21698EF7" w14:textId="77777777" w:rsidR="00420EAE" w:rsidRDefault="00420EAE" w:rsidP="00420EAE"/>
    <w:p w14:paraId="7B8D22AC" w14:textId="77777777" w:rsidR="00B62A4D" w:rsidRDefault="003A3B9D">
      <w:r>
        <w:rPr>
          <w:b/>
        </w:rPr>
        <w:lastRenderedPageBreak/>
        <w:t>P</w:t>
      </w:r>
      <w:r>
        <w:rPr>
          <w:b/>
        </w:rPr>
        <w:t>récautions :</w:t>
      </w:r>
    </w:p>
    <w:p w14:paraId="70781033" w14:textId="77777777" w:rsidR="00B62A4D" w:rsidRDefault="003A3B9D" w:rsidP="00420EAE">
      <w:pPr>
        <w:pStyle w:val="Paragraphedeliste"/>
        <w:numPr>
          <w:ilvl w:val="0"/>
          <w:numId w:val="4"/>
        </w:numPr>
        <w:jc w:val="both"/>
      </w:pPr>
      <w:r>
        <w:t>Grossesse de plus de 3 mois : avis médical recommandé en cas de complication</w:t>
      </w:r>
    </w:p>
    <w:p w14:paraId="49126E23" w14:textId="77777777" w:rsidR="00B62A4D" w:rsidRDefault="003A3B9D" w:rsidP="00420EAE">
      <w:pPr>
        <w:pStyle w:val="Paragraphedeliste"/>
        <w:numPr>
          <w:ilvl w:val="0"/>
          <w:numId w:val="4"/>
        </w:numPr>
        <w:jc w:val="both"/>
      </w:pPr>
      <w:r>
        <w:t>Cancer, troubles cardiaques, maladies systémiques ou auto-immunes : avis médical écrit obligatoire</w:t>
      </w:r>
    </w:p>
    <w:p w14:paraId="6318070F" w14:textId="77777777" w:rsidR="00B62A4D" w:rsidRDefault="003A3B9D" w:rsidP="00420EAE">
      <w:pPr>
        <w:pStyle w:val="Paragraphedeliste"/>
        <w:numPr>
          <w:ilvl w:val="0"/>
          <w:numId w:val="4"/>
        </w:numPr>
        <w:jc w:val="both"/>
      </w:pPr>
      <w:r>
        <w:t>Allergies, traitement anticoagulant, allaitement : prévenir Les Sens de l’Arbre</w:t>
      </w:r>
    </w:p>
    <w:p w14:paraId="2BD3BC31" w14:textId="77777777" w:rsidR="00B62A4D" w:rsidRDefault="003A3B9D" w:rsidP="00420EAE">
      <w:pPr>
        <w:jc w:val="both"/>
      </w:pPr>
      <w:r>
        <w:t>Le client s’engage à informer la praticienne de toute contre-indication lors du premier rendez-vous et des suivants. Un questionnaire est établi au premier rendez-vous.</w:t>
      </w:r>
    </w:p>
    <w:p w14:paraId="74E7734C" w14:textId="09F995E0" w:rsidR="00B62A4D" w:rsidRDefault="00420EAE" w:rsidP="00420EAE">
      <w:pPr>
        <w:jc w:val="both"/>
      </w:pPr>
      <w:r>
        <w:pict w14:anchorId="58F0BA64">
          <v:rect id="_x0000_i1098" style="width:50pt;height:.05pt" o:hralign="center" o:hrstd="t" o:hr="t" stroked="f"/>
        </w:pict>
      </w:r>
    </w:p>
    <w:p w14:paraId="6E3F2018" w14:textId="77777777" w:rsidR="00B62A4D" w:rsidRDefault="003A3B9D">
      <w:pPr>
        <w:pStyle w:val="Titre2"/>
      </w:pPr>
      <w:bookmarkStart w:id="5" w:name="article_5_tarifs"/>
      <w:r>
        <w:t>ARTICLE 5 - TARIFS</w:t>
      </w:r>
      <w:bookmarkEnd w:id="5"/>
    </w:p>
    <w:p w14:paraId="06BF31BB" w14:textId="77777777" w:rsidR="00B62A4D" w:rsidRDefault="003A3B9D" w:rsidP="00420EAE">
      <w:pPr>
        <w:jc w:val="both"/>
      </w:pPr>
      <w:r>
        <w:t>Les Sens de l’Arbre n’est pas soumise à la TVA conformément à l’article 293B du CGI. Les prix affichés sont donc indiqués sans TVA.</w:t>
      </w:r>
    </w:p>
    <w:p w14:paraId="6FE393E5" w14:textId="77777777" w:rsidR="00B62A4D" w:rsidRDefault="003A3B9D" w:rsidP="00420EAE">
      <w:pPr>
        <w:jc w:val="both"/>
      </w:pPr>
      <w:r>
        <w:t>Les tarifs peuvent être modifiés à tout moment. Les prestations sont facturées sur la base des tarifs en vigueur au moment de la réservation ou de l’achat de la carte cadeau.</w:t>
      </w:r>
    </w:p>
    <w:p w14:paraId="08ADA48B" w14:textId="19E346B3" w:rsidR="00B62A4D" w:rsidRDefault="00420EAE">
      <w:r>
        <w:pict w14:anchorId="262B749B">
          <v:rect id="_x0000_i1099" style="width:50pt;height:.05pt" o:hralign="center" o:hrstd="t" o:hr="t" stroked="f"/>
        </w:pict>
      </w:r>
    </w:p>
    <w:p w14:paraId="088E0ECA" w14:textId="77777777" w:rsidR="00B62A4D" w:rsidRDefault="003A3B9D">
      <w:pPr>
        <w:pStyle w:val="Titre2"/>
      </w:pPr>
      <w:bookmarkStart w:id="6" w:name="article_6_modalités_de_prise_de_rendez_v"/>
      <w:r>
        <w:t>ARTICLE 6 - MODALITÉS DE PRISE DE RENDEZ-VOUS</w:t>
      </w:r>
      <w:bookmarkEnd w:id="6"/>
    </w:p>
    <w:p w14:paraId="4CDA07E4" w14:textId="77777777" w:rsidR="00B62A4D" w:rsidRDefault="003A3B9D">
      <w:pPr>
        <w:pStyle w:val="Titre3"/>
      </w:pPr>
      <w:bookmarkStart w:id="7" w:name="h_6_1_prise_de_rendez_vous"/>
      <w:r>
        <w:t>6.1. Prise de rendez-vous</w:t>
      </w:r>
      <w:bookmarkEnd w:id="7"/>
    </w:p>
    <w:p w14:paraId="636D8B9F" w14:textId="77777777" w:rsidR="00B62A4D" w:rsidRDefault="003A3B9D" w:rsidP="00420EAE">
      <w:pPr>
        <w:jc w:val="both"/>
      </w:pPr>
      <w:r>
        <w:t>La prise de rendez-vous s’effectue en ligne, par courriel ou par téléphone. La réservation en ligne est ouverte uniquement pour les séances au salon.</w:t>
      </w:r>
    </w:p>
    <w:p w14:paraId="7C922BC6" w14:textId="77777777" w:rsidR="00B62A4D" w:rsidRDefault="003A3B9D" w:rsidP="00420EAE">
      <w:pPr>
        <w:jc w:val="both"/>
      </w:pPr>
      <w:r>
        <w:t>La réservation est validée uniquement à réception de l’email de confirmation.</w:t>
      </w:r>
    </w:p>
    <w:p w14:paraId="0EA6430B" w14:textId="77777777" w:rsidR="00B62A4D" w:rsidRDefault="003A3B9D">
      <w:pPr>
        <w:pStyle w:val="Titre3"/>
      </w:pPr>
      <w:bookmarkStart w:id="8" w:name="h_6_2_modification_et_annulation"/>
      <w:r>
        <w:t>6.2. Modification et annulation</w:t>
      </w:r>
      <w:bookmarkEnd w:id="8"/>
    </w:p>
    <w:p w14:paraId="1B66B711" w14:textId="77777777" w:rsidR="00B62A4D" w:rsidRDefault="003A3B9D" w:rsidP="00420EAE">
      <w:pPr>
        <w:jc w:val="both"/>
      </w:pPr>
      <w:r>
        <w:t>Le client peut modifier ou annuler sa réservation jusqu’à 24h avant le rendez-vous. Passé ce délai, la séance est due, sauf cas de force majeure justifié.</w:t>
      </w:r>
    </w:p>
    <w:p w14:paraId="4E89D83F" w14:textId="77777777" w:rsidR="00B62A4D" w:rsidRDefault="003A3B9D">
      <w:pPr>
        <w:pStyle w:val="Titre3"/>
      </w:pPr>
      <w:bookmarkStart w:id="9" w:name="h_6_3_paiement"/>
      <w:r>
        <w:t>6.3. Paiement</w:t>
      </w:r>
      <w:bookmarkEnd w:id="9"/>
    </w:p>
    <w:p w14:paraId="1939D742" w14:textId="77777777" w:rsidR="00B62A4D" w:rsidRDefault="003A3B9D" w:rsidP="00420EAE">
      <w:pPr>
        <w:jc w:val="both"/>
      </w:pPr>
      <w:r>
        <w:t>Le paiement s’effectue au salon par espèces, carte bancaire ou virement.</w:t>
      </w:r>
    </w:p>
    <w:p w14:paraId="5B03C7CE" w14:textId="77777777" w:rsidR="00B62A4D" w:rsidRDefault="003A3B9D">
      <w:pPr>
        <w:pStyle w:val="Titre3"/>
      </w:pPr>
      <w:bookmarkStart w:id="10" w:name="h_6_4_retards"/>
      <w:r>
        <w:t>6.4. Retards</w:t>
      </w:r>
      <w:bookmarkEnd w:id="10"/>
    </w:p>
    <w:p w14:paraId="3B1518F5" w14:textId="77777777" w:rsidR="00B62A4D" w:rsidRDefault="003A3B9D" w:rsidP="00420EAE">
      <w:pPr>
        <w:jc w:val="both"/>
      </w:pPr>
      <w:r>
        <w:t>En cas de retard du client, la séance pourra être écourtée ou refusée. La séance reste due.</w:t>
      </w:r>
    </w:p>
    <w:p w14:paraId="336B30CB" w14:textId="320661EE" w:rsidR="00B62A4D" w:rsidRDefault="00420EAE">
      <w:r>
        <w:lastRenderedPageBreak/>
        <w:pict w14:anchorId="6C2535D3">
          <v:rect id="_x0000_i1100" style="width:50pt;height:.05pt" o:hralign="center" o:hrstd="t" o:hr="t" stroked="f"/>
        </w:pict>
      </w:r>
    </w:p>
    <w:p w14:paraId="323BA1A8" w14:textId="77777777" w:rsidR="00B62A4D" w:rsidRDefault="003A3B9D">
      <w:pPr>
        <w:pStyle w:val="Titre2"/>
      </w:pPr>
      <w:bookmarkStart w:id="11" w:name="article_7_forfaits"/>
      <w:r>
        <w:t>ARTICLE 7 - FORFAITS</w:t>
      </w:r>
      <w:bookmarkEnd w:id="11"/>
    </w:p>
    <w:p w14:paraId="34B56F91" w14:textId="77777777" w:rsidR="00B62A4D" w:rsidRDefault="003A3B9D" w:rsidP="00420EAE">
      <w:pPr>
        <w:jc w:val="both"/>
      </w:pPr>
      <w:r>
        <w:t>Les forfaits sont nominatifs, non cessibles et valables un an. Aucun remboursement ou extension n’est possible, sauf impossibilité de prestation ou raison médicale justifiée.</w:t>
      </w:r>
    </w:p>
    <w:p w14:paraId="2F85D6BB" w14:textId="06AB29CB" w:rsidR="00B62A4D" w:rsidRDefault="00420EAE" w:rsidP="00420EAE">
      <w:pPr>
        <w:jc w:val="both"/>
      </w:pPr>
      <w:r>
        <w:pict w14:anchorId="6A8EBF7C">
          <v:rect id="_x0000_i1101" style="width:50pt;height:.05pt" o:hralign="center" o:hrstd="t" o:hr="t" stroked="f"/>
        </w:pict>
      </w:r>
    </w:p>
    <w:p w14:paraId="3C8BA198" w14:textId="77777777" w:rsidR="00B62A4D" w:rsidRDefault="003A3B9D">
      <w:pPr>
        <w:pStyle w:val="Titre2"/>
      </w:pPr>
      <w:bookmarkStart w:id="12" w:name="article_8_cartes_cadeaux"/>
      <w:r>
        <w:t>ARTICLE 8 - CARTES CADEAUX</w:t>
      </w:r>
      <w:bookmarkEnd w:id="12"/>
    </w:p>
    <w:p w14:paraId="53C32001" w14:textId="77777777" w:rsidR="00B62A4D" w:rsidRDefault="003A3B9D">
      <w:pPr>
        <w:pStyle w:val="Titre3"/>
      </w:pPr>
      <w:bookmarkStart w:id="13" w:name="h_8_1_achat"/>
      <w:r>
        <w:t>8.1. Achat</w:t>
      </w:r>
      <w:bookmarkEnd w:id="13"/>
    </w:p>
    <w:p w14:paraId="7FAFB3C1" w14:textId="77777777" w:rsidR="00B62A4D" w:rsidRDefault="003A3B9D" w:rsidP="00420EAE">
      <w:pPr>
        <w:jc w:val="both"/>
      </w:pPr>
      <w:r>
        <w:t>L’achat se fait au salon ou par mail. Les bons cadeaux PDF sont envoyés sous 24h après paiement.</w:t>
      </w:r>
    </w:p>
    <w:p w14:paraId="128FFAD0" w14:textId="77777777" w:rsidR="00B62A4D" w:rsidRDefault="003A3B9D" w:rsidP="00420EAE">
      <w:pPr>
        <w:jc w:val="both"/>
      </w:pPr>
      <w:r>
        <w:t>Un délai de rétractation de 14 jours est prévu.</w:t>
      </w:r>
    </w:p>
    <w:p w14:paraId="3895AF3E" w14:textId="77777777" w:rsidR="00B62A4D" w:rsidRDefault="003A3B9D">
      <w:pPr>
        <w:pStyle w:val="Titre3"/>
      </w:pPr>
      <w:bookmarkStart w:id="14" w:name="h_8_2_modalités"/>
      <w:r>
        <w:t>8.2. Modalités</w:t>
      </w:r>
      <w:bookmarkEnd w:id="14"/>
    </w:p>
    <w:p w14:paraId="7DD8C450" w14:textId="77777777" w:rsidR="00420EAE" w:rsidRDefault="003A3B9D" w:rsidP="00420EAE">
      <w:pPr>
        <w:jc w:val="both"/>
      </w:pPr>
      <w:r>
        <w:t xml:space="preserve">Les bons cadeaux sont nominatifs, valables un an, non cessibles. </w:t>
      </w:r>
    </w:p>
    <w:p w14:paraId="6170A168" w14:textId="699E6D6C" w:rsidR="00B62A4D" w:rsidRDefault="003A3B9D" w:rsidP="00420EAE">
      <w:pPr>
        <w:jc w:val="both"/>
      </w:pPr>
      <w:r>
        <w:t>Les modalités de réservation et d’annulation sont identiques à l’Article 6.</w:t>
      </w:r>
    </w:p>
    <w:p w14:paraId="38ED025A" w14:textId="0FE81D0E" w:rsidR="00B62A4D" w:rsidRDefault="00420EAE">
      <w:r>
        <w:pict w14:anchorId="0154DE2E">
          <v:rect id="_x0000_i1102" style="width:50pt;height:.05pt" o:hralign="center" o:hrstd="t" o:hr="t" stroked="f"/>
        </w:pict>
      </w:r>
    </w:p>
    <w:p w14:paraId="777FFBED" w14:textId="77777777" w:rsidR="00B62A4D" w:rsidRDefault="003A3B9D">
      <w:pPr>
        <w:pStyle w:val="Titre2"/>
      </w:pPr>
      <w:bookmarkStart w:id="15" w:name="article_9_tarifs_préférentiels"/>
      <w:r>
        <w:t>ARTICLE 9 - TARIFS PRÉFÉRENTIELS</w:t>
      </w:r>
      <w:bookmarkEnd w:id="15"/>
    </w:p>
    <w:p w14:paraId="03F0AD03" w14:textId="77777777" w:rsidR="00B62A4D" w:rsidRDefault="003A3B9D">
      <w:r>
        <w:t>Les réductions s’appliquent sur le tarif normal et selon les conditions des offres.</w:t>
      </w:r>
    </w:p>
    <w:p w14:paraId="4329ED95" w14:textId="226924D8" w:rsidR="00B62A4D" w:rsidRDefault="00420EAE">
      <w:r>
        <w:pict w14:anchorId="2FDC2DEE">
          <v:rect id="_x0000_i1103" style="width:50pt;height:.05pt" o:hralign="center" o:hrstd="t" o:hr="t" stroked="f"/>
        </w:pict>
      </w:r>
    </w:p>
    <w:p w14:paraId="3A8C4E63" w14:textId="77777777" w:rsidR="00B62A4D" w:rsidRDefault="003A3B9D">
      <w:pPr>
        <w:pStyle w:val="Titre2"/>
      </w:pPr>
      <w:bookmarkStart w:id="16" w:name="article_10_prestations_avec_devis_entrep"/>
      <w:r>
        <w:t>ARTICLE 10 - PRESTATIONS AVEC DEVIS (entreprises, événements)</w:t>
      </w:r>
      <w:bookmarkEnd w:id="16"/>
    </w:p>
    <w:p w14:paraId="33A7FCF7" w14:textId="77777777" w:rsidR="00B62A4D" w:rsidRDefault="003A3B9D" w:rsidP="00420EAE">
      <w:pPr>
        <w:jc w:val="both"/>
      </w:pPr>
      <w:r>
        <w:t>Le devis est valable 30 jours. Un acompte de 30% est demandé. Les conditions d’annulation sont précisées dans le devis.</w:t>
      </w:r>
    </w:p>
    <w:p w14:paraId="4EA050C5" w14:textId="2ED51CF2" w:rsidR="00B62A4D" w:rsidRDefault="00420EAE">
      <w:r>
        <w:pict w14:anchorId="2CDAC52D">
          <v:rect id="_x0000_i1104" style="width:50pt;height:.05pt" o:hralign="center" o:hrstd="t" o:hr="t" stroked="f"/>
        </w:pict>
      </w:r>
    </w:p>
    <w:p w14:paraId="77476284" w14:textId="77777777" w:rsidR="00B62A4D" w:rsidRDefault="003A3B9D">
      <w:pPr>
        <w:pStyle w:val="Titre2"/>
      </w:pPr>
      <w:bookmarkStart w:id="17" w:name="article_11_incapacité_de_travail"/>
      <w:r>
        <w:t>ARTICLE 11 - INCAPACITÉ DE TRAVAIL</w:t>
      </w:r>
      <w:bookmarkEnd w:id="17"/>
    </w:p>
    <w:p w14:paraId="3B73DCE7" w14:textId="77777777" w:rsidR="00420EAE" w:rsidRDefault="003A3B9D" w:rsidP="00420EAE">
      <w:pPr>
        <w:jc w:val="both"/>
      </w:pPr>
      <w:r>
        <w:t xml:space="preserve">En cas d’incapacité temporaire, les prestations pourront être reprogrammées. </w:t>
      </w:r>
    </w:p>
    <w:p w14:paraId="089B50B3" w14:textId="7FF02978" w:rsidR="00B62A4D" w:rsidRDefault="003A3B9D" w:rsidP="00420EAE">
      <w:pPr>
        <w:jc w:val="both"/>
      </w:pPr>
      <w:r>
        <w:t>En cas d’incapacité permanente, les contrats seront résiliés et les acomptes remboursés sous 8 jours.</w:t>
      </w:r>
    </w:p>
    <w:p w14:paraId="4973A87C" w14:textId="41D8EA9E" w:rsidR="00B62A4D" w:rsidRDefault="00420EAE">
      <w:r>
        <w:pict w14:anchorId="5FCB19CA">
          <v:rect id="_x0000_i1105" style="width:50pt;height:.05pt" o:hralign="center" o:hrstd="t" o:hr="t" stroked="f"/>
        </w:pict>
      </w:r>
    </w:p>
    <w:p w14:paraId="7513857E" w14:textId="77777777" w:rsidR="00B62A4D" w:rsidRDefault="003A3B9D">
      <w:pPr>
        <w:pStyle w:val="Titre2"/>
      </w:pPr>
      <w:bookmarkStart w:id="18" w:name="article_12_loi_applicable_et_juridiction"/>
      <w:r>
        <w:lastRenderedPageBreak/>
        <w:t>ARTICLE 12 - LOI APPLICABLE ET JURIDICTION COMPÉTENTE</w:t>
      </w:r>
      <w:bookmarkEnd w:id="18"/>
    </w:p>
    <w:p w14:paraId="08F53AEC" w14:textId="77777777" w:rsidR="00B62A4D" w:rsidRDefault="003A3B9D" w:rsidP="00420EAE">
      <w:pPr>
        <w:jc w:val="both"/>
      </w:pPr>
      <w:r>
        <w:t>Les présentes CGV sont soumises à la législation française. En cas de litige, les parties s’engagent à rechercher une solution amiable avant toute action judiciaire. À défaut, tout différend sera soumis aux tribunaux compétents.</w:t>
      </w:r>
    </w:p>
    <w:p w14:paraId="42E224DC" w14:textId="51E3F5EB" w:rsidR="00B62A4D" w:rsidRDefault="00420EAE">
      <w:r>
        <w:pict w14:anchorId="0DA932B0">
          <v:rect id="_x0000_i1106" style="width:50pt;height:.05pt" o:hralign="center" o:hrstd="t" o:hr="t" stroked="f"/>
        </w:pict>
      </w:r>
    </w:p>
    <w:p w14:paraId="78ACDD71" w14:textId="77777777" w:rsidR="00B62A4D" w:rsidRDefault="003A3B9D">
      <w:pPr>
        <w:pStyle w:val="Titre2"/>
      </w:pPr>
      <w:bookmarkStart w:id="19" w:name="article_12_bis_médiation_de_la_consommat"/>
      <w:r>
        <w:t>ARTICLE 12 bis - MÉDIATION DE LA CONSOMMATION</w:t>
      </w:r>
      <w:bookmarkEnd w:id="19"/>
    </w:p>
    <w:p w14:paraId="1AB829DF" w14:textId="77777777" w:rsidR="00B62A4D" w:rsidRDefault="003A3B9D" w:rsidP="00420EAE">
      <w:pPr>
        <w:jc w:val="both"/>
      </w:pPr>
      <w:r>
        <w:t>Conformément aux articles L612-1 à L616-3 du Code de la consommation, tout client consommateur peut recourir gratuitement à un médiateur de la consommation pour résoudre amiablement un litige l’opposant à Les Sens de l’Arbre.</w:t>
      </w:r>
    </w:p>
    <w:p w14:paraId="262B0031" w14:textId="77777777" w:rsidR="00B62A4D" w:rsidRDefault="003A3B9D" w:rsidP="00420EAE">
      <w:pPr>
        <w:jc w:val="both"/>
      </w:pPr>
      <w:r>
        <w:rPr>
          <w:b/>
        </w:rPr>
        <w:t>Médiateur référent :</w:t>
      </w:r>
      <w:r>
        <w:t xml:space="preserve"> Société Médiation Professionnelle - Médiation de la Consommation</w:t>
      </w:r>
      <w:r>
        <w:br/>
      </w:r>
      <w:r>
        <w:rPr>
          <w:b/>
        </w:rPr>
        <w:t>Site :</w:t>
      </w:r>
      <w:r>
        <w:t xml:space="preserve"> </w:t>
      </w:r>
      <w:hyperlink r:id="rId9">
        <w:r>
          <w:rPr>
            <w:rStyle w:val="Lienhypertexte"/>
          </w:rPr>
          <w:t>https://www.mediateur-consommation-smp.fr</w:t>
        </w:r>
      </w:hyperlink>
    </w:p>
    <w:p w14:paraId="5AB329C5" w14:textId="77777777" w:rsidR="00B62A4D" w:rsidRDefault="003A3B9D" w:rsidP="00420EAE">
      <w:pPr>
        <w:jc w:val="both"/>
      </w:pPr>
      <w:r>
        <w:t>Le consommateur peut déposer sa demande de médiation directement sur le site du médiateur, après avoir tenté de résoudre le litige auprès de Les Sens de l’Arbre.</w:t>
      </w:r>
    </w:p>
    <w:p w14:paraId="26565FD5" w14:textId="00637980" w:rsidR="00B62A4D" w:rsidRDefault="00420EAE" w:rsidP="00420EAE">
      <w:pPr>
        <w:jc w:val="both"/>
      </w:pPr>
      <w:r>
        <w:pict w14:anchorId="2F0A5312">
          <v:rect id="_x0000_i1107" style="width:50pt;height:.05pt" o:hralign="center" o:hrstd="t" o:hr="t" stroked="f"/>
        </w:pict>
      </w:r>
    </w:p>
    <w:p w14:paraId="5AA72C1E" w14:textId="77777777" w:rsidR="00B62A4D" w:rsidRDefault="003A3B9D">
      <w:pPr>
        <w:pStyle w:val="Titre2"/>
      </w:pPr>
      <w:bookmarkStart w:id="20" w:name="article_13_données_personnelles"/>
      <w:r>
        <w:t>ARTICLE 13 - DONNÉES PERSONNELLES</w:t>
      </w:r>
      <w:bookmarkEnd w:id="20"/>
    </w:p>
    <w:p w14:paraId="5A546E83" w14:textId="77777777" w:rsidR="00B62A4D" w:rsidRDefault="003A3B9D" w:rsidP="00420EAE">
      <w:pPr>
        <w:jc w:val="both"/>
      </w:pPr>
      <w:r>
        <w:t>Voir la Politique de Confidentialité.</w:t>
      </w:r>
    </w:p>
    <w:p w14:paraId="74207BD7" w14:textId="3770BCED" w:rsidR="00B62A4D" w:rsidRDefault="00420EAE">
      <w:r>
        <w:pict w14:anchorId="3A2197CE">
          <v:rect id="_x0000_i1108" style="width:50pt;height:.05pt" o:hralign="center" o:hrstd="t" o:hr="t" stroked="f"/>
        </w:pict>
      </w:r>
    </w:p>
    <w:p w14:paraId="1D3BE8A9" w14:textId="77777777" w:rsidR="00B62A4D" w:rsidRDefault="003A3B9D">
      <w:pPr>
        <w:pStyle w:val="Titre2"/>
      </w:pPr>
      <w:bookmarkStart w:id="21" w:name="article_14_responsabilité_civile_et_prof"/>
      <w:r>
        <w:t>ARTICLE 14 - RESPONSABILITÉ CIVILE ET PROFESSIONNELLE</w:t>
      </w:r>
      <w:bookmarkEnd w:id="21"/>
    </w:p>
    <w:p w14:paraId="1E59511F" w14:textId="77777777" w:rsidR="00B62A4D" w:rsidRDefault="003A3B9D" w:rsidP="00420EAE">
      <w:pPr>
        <w:jc w:val="both"/>
      </w:pPr>
      <w:r>
        <w:t>La responsabilité de Delphine PERIN ne saurait être engagée en cas de dommages liés à la négligence du client, notamment s’il n’a pas révélé l’existence de contre-indications.</w:t>
      </w:r>
    </w:p>
    <w:p w14:paraId="6389CECD" w14:textId="2C8161A5" w:rsidR="00B62A4D" w:rsidRDefault="00420EAE">
      <w:r>
        <w:pict w14:anchorId="35C99181">
          <v:rect id="_x0000_i1109" style="width:50pt;height:.05pt" o:hralign="center" o:hrstd="t" o:hr="t" stroked="f"/>
        </w:pict>
      </w:r>
    </w:p>
    <w:p w14:paraId="38CF85AF" w14:textId="77777777" w:rsidR="00B62A4D" w:rsidRDefault="003A3B9D">
      <w:r>
        <w:rPr>
          <w:b/>
        </w:rPr>
        <w:t>Les Sens de l’Arbre - Delphine PERIN</w:t>
      </w:r>
    </w:p>
    <w:sectPr w:rsidR="00B62A4D" w:rsidSect="00420EAE">
      <w:footerReference w:type="default" r:id="rId10"/>
      <w:pgSz w:w="12240" w:h="15840"/>
      <w:pgMar w:top="720" w:right="720" w:bottom="720" w:left="720" w:header="540" w:footer="5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B797A" w14:textId="77777777" w:rsidR="003A3B9D" w:rsidRDefault="003A3B9D">
      <w:pPr>
        <w:spacing w:before="0" w:after="0" w:line="240" w:lineRule="auto"/>
      </w:pPr>
      <w:r>
        <w:separator/>
      </w:r>
    </w:p>
  </w:endnote>
  <w:endnote w:type="continuationSeparator" w:id="0">
    <w:p w14:paraId="26398578" w14:textId="77777777" w:rsidR="003A3B9D" w:rsidRDefault="003A3B9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3554" w14:textId="43ED0D0D" w:rsidR="00420EAE" w:rsidRDefault="00420EAE">
    <w:pPr>
      <w:pStyle w:val="Pieddepage"/>
    </w:pPr>
  </w:p>
  <w:p w14:paraId="2779BEC6" w14:textId="639B1A3B" w:rsidR="00B62A4D" w:rsidRDefault="00B62A4D">
    <w:pPr>
      <w:ind w:left="40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78F81" w14:textId="77777777" w:rsidR="003A3B9D" w:rsidRDefault="003A3B9D">
      <w:pPr>
        <w:spacing w:before="0" w:after="0" w:line="240" w:lineRule="auto"/>
      </w:pPr>
      <w:r>
        <w:separator/>
      </w:r>
    </w:p>
  </w:footnote>
  <w:footnote w:type="continuationSeparator" w:id="0">
    <w:p w14:paraId="0839E1E0" w14:textId="77777777" w:rsidR="003A3B9D" w:rsidRDefault="003A3B9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4C8"/>
    <w:multiLevelType w:val="multilevel"/>
    <w:tmpl w:val="BF968388"/>
    <w:lvl w:ilvl="0">
      <w:start w:val="1"/>
      <w:numFmt w:val="bullet"/>
      <w:lvlText w:val=""/>
      <w:lvlJc w:val="left"/>
      <w:pPr>
        <w:ind w:left="0"/>
      </w:pPr>
    </w:lvl>
    <w:lvl w:ilvl="1">
      <w:start w:val="1"/>
      <w:numFmt w:val="bullet"/>
      <w:lvlText w:val=""/>
      <w:lvlJc w:val="left"/>
      <w:pPr>
        <w:ind w:left="360"/>
      </w:pPr>
    </w:lvl>
    <w:lvl w:ilvl="2">
      <w:start w:val="1"/>
      <w:numFmt w:val="bullet"/>
      <w:lvlText w:val=""/>
      <w:lvlJc w:val="left"/>
      <w:pPr>
        <w:ind w:left="7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4A7DCF"/>
    <w:multiLevelType w:val="multilevel"/>
    <w:tmpl w:val="972A9F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E57511"/>
    <w:multiLevelType w:val="multilevel"/>
    <w:tmpl w:val="7F1E46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83096127">
    <w:abstractNumId w:val="1"/>
  </w:num>
  <w:num w:numId="2" w16cid:durableId="1018194750">
    <w:abstractNumId w:val="1"/>
  </w:num>
  <w:num w:numId="3" w16cid:durableId="941760959">
    <w:abstractNumId w:val="1"/>
  </w:num>
  <w:num w:numId="4" w16cid:durableId="634063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4D"/>
    <w:rsid w:val="001623D7"/>
    <w:rsid w:val="003A3B9D"/>
    <w:rsid w:val="00420EAE"/>
    <w:rsid w:val="00B6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B5D18"/>
  <w15:docId w15:val="{F76B9378-7967-4FE9-81BE-CA0D8102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fr-FR" w:eastAsia="fr-FR" w:bidi="ar-SA"/>
      </w:rPr>
    </w:rPrDefault>
    <w:pPrDefault>
      <w:pPr>
        <w:spacing w:before="60" w:after="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uiPriority w:val="9"/>
    <w:qFormat/>
    <w:pPr>
      <w:spacing w:before="360"/>
      <w:outlineLvl w:val="0"/>
    </w:pPr>
    <w:rPr>
      <w:b/>
      <w:sz w:val="28"/>
    </w:rPr>
  </w:style>
  <w:style w:type="paragraph" w:styleId="Titre2">
    <w:name w:val="heading 2"/>
    <w:basedOn w:val="Normal"/>
    <w:uiPriority w:val="9"/>
    <w:unhideWhenUsed/>
    <w:qFormat/>
    <w:pPr>
      <w:spacing w:before="360"/>
      <w:outlineLvl w:val="1"/>
    </w:pPr>
    <w:rPr>
      <w:b/>
    </w:rPr>
  </w:style>
  <w:style w:type="paragraph" w:styleId="Titre3">
    <w:name w:val="heading 3"/>
    <w:basedOn w:val="Normal"/>
    <w:uiPriority w:val="9"/>
    <w:unhideWhenUsed/>
    <w:qFormat/>
    <w:pPr>
      <w:spacing w:before="360"/>
      <w:outlineLvl w:val="2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pPr>
      <w:ind w:left="360"/>
      <w:contextualSpacing/>
    </w:pPr>
  </w:style>
  <w:style w:type="character" w:customStyle="1" w:styleId="Code">
    <w:name w:val="Code"/>
    <w:qFormat/>
    <w:rPr>
      <w:rFonts w:ascii="Consolas"/>
      <w:shd w:val="clear" w:color="auto" w:fill="E1E2E4"/>
    </w:rPr>
  </w:style>
  <w:style w:type="table" w:customStyle="1" w:styleId="CodeBlock">
    <w:name w:val="Code Block"/>
    <w:qFormat/>
    <w:pPr>
      <w:spacing w:line="240" w:lineRule="auto"/>
    </w:pPr>
    <w:rPr>
      <w:rFonts w:ascii="Consolas"/>
      <w:sz w:val="20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Grilledutableau">
    <w:name w:val="Table Grid"/>
    <w:qFormat/>
    <w:rPr>
      <w:sz w:val="20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  <w:style w:type="paragraph" w:styleId="Titre">
    <w:name w:val="Title"/>
    <w:basedOn w:val="Normal"/>
    <w:uiPriority w:val="10"/>
    <w:qFormat/>
    <w:pPr>
      <w:spacing w:before="240" w:after="240"/>
      <w:jc w:val="center"/>
    </w:pPr>
    <w:rPr>
      <w:b/>
      <w:sz w:val="32"/>
    </w:rPr>
  </w:style>
  <w:style w:type="character" w:styleId="Lienhypertexte">
    <w:name w:val="Hyperlink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420E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20EAE"/>
  </w:style>
  <w:style w:type="paragraph" w:styleId="Pieddepage">
    <w:name w:val="footer"/>
    <w:basedOn w:val="Normal"/>
    <w:link w:val="PieddepageCar"/>
    <w:uiPriority w:val="99"/>
    <w:unhideWhenUsed/>
    <w:rsid w:val="00420E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20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endly.com/les-sens-de-l-arbre5527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diateur-consommation-smp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1013</Words>
  <Characters>5573</Characters>
  <Application>Microsoft Office Word</Application>
  <DocSecurity>0</DocSecurity>
  <Lines>46</Lines>
  <Paragraphs>13</Paragraphs>
  <ScaleCrop>false</ScaleCrop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[Copie]Conditions Générales de Vente – Version mise à jour</dc:title>
  <dc:creator>Microsoft Copilot</dc:creator>
  <cp:lastModifiedBy>Delphine PERIN</cp:lastModifiedBy>
  <cp:revision>2</cp:revision>
  <dcterms:created xsi:type="dcterms:W3CDTF">2026-08-27T07:33:00Z</dcterms:created>
  <dcterms:modified xsi:type="dcterms:W3CDTF">2026-08-27T07:33:00Z</dcterms:modified>
</cp:coreProperties>
</file>